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272" w:rsidRDefault="00AF3272" w:rsidP="003307FF">
      <w:pPr>
        <w:pStyle w:val="Body"/>
      </w:pPr>
      <w:bookmarkStart w:id="0" w:name="_GoBack"/>
      <w:bookmarkEnd w:id="0"/>
      <w:r>
        <w:t>Environmental Protection Agency</w:t>
      </w:r>
    </w:p>
    <w:p w:rsidR="00AF3272" w:rsidRDefault="00AF3272" w:rsidP="003307FF">
      <w:pPr>
        <w:pStyle w:val="Body"/>
      </w:pPr>
      <w:r>
        <w:rPr>
          <w:lang w:val="sv-SE"/>
        </w:rPr>
        <w:t xml:space="preserve">Water Docket  </w:t>
      </w:r>
    </w:p>
    <w:p w:rsidR="00AF3272" w:rsidRDefault="00AF3272" w:rsidP="003307FF">
      <w:pPr>
        <w:pStyle w:val="Body"/>
      </w:pPr>
      <w:r>
        <w:t>Mail Code 2822T</w:t>
      </w:r>
    </w:p>
    <w:p w:rsidR="00AF3272" w:rsidRDefault="00AF3272" w:rsidP="003307FF">
      <w:pPr>
        <w:pStyle w:val="Body"/>
      </w:pPr>
      <w:r>
        <w:t>1200 Pennsylvania Avenue, NW</w:t>
      </w:r>
    </w:p>
    <w:p w:rsidR="00AF3272" w:rsidRDefault="00AF3272" w:rsidP="003307FF">
      <w:pPr>
        <w:pStyle w:val="Body"/>
      </w:pPr>
      <w:r>
        <w:t xml:space="preserve">Washington, DC 20460 </w:t>
      </w:r>
    </w:p>
    <w:p w:rsidR="00AF3272" w:rsidRDefault="00AF3272" w:rsidP="003307FF">
      <w:pPr>
        <w:pStyle w:val="Body"/>
      </w:pPr>
    </w:p>
    <w:p w:rsidR="00964A77" w:rsidRDefault="00AF3272" w:rsidP="003307FF">
      <w:pPr>
        <w:spacing w:line="240" w:lineRule="auto"/>
        <w:rPr>
          <w:rFonts w:ascii="Times New Roman" w:hAnsi="Times New Roman" w:cs="Times New Roman"/>
          <w:sz w:val="24"/>
          <w:szCs w:val="24"/>
        </w:rPr>
      </w:pPr>
      <w:r w:rsidRPr="00AF3272">
        <w:rPr>
          <w:rFonts w:ascii="Times New Roman" w:hAnsi="Times New Roman" w:cs="Times New Roman"/>
          <w:sz w:val="24"/>
          <w:szCs w:val="24"/>
        </w:rPr>
        <w:t>September 30, 2014</w:t>
      </w:r>
      <w:r>
        <w:rPr>
          <w:rFonts w:ascii="Courier New" w:hAnsi="Courier New" w:cs="Courier New"/>
        </w:rPr>
        <w:br/>
      </w:r>
      <w:r>
        <w:rPr>
          <w:rFonts w:ascii="Courier New" w:hAnsi="Courier New" w:cs="Courier New"/>
        </w:rPr>
        <w:br/>
      </w:r>
      <w:r>
        <w:rPr>
          <w:rFonts w:ascii="Times New Roman" w:hAnsi="Times New Roman" w:cs="Times New Roman"/>
          <w:sz w:val="24"/>
          <w:szCs w:val="24"/>
        </w:rPr>
        <w:t xml:space="preserve">RE:  Proposed rule to define “Waters of the United States” under the Clean Water Act:  </w:t>
      </w:r>
      <w:r>
        <w:rPr>
          <w:rFonts w:ascii="Times New Roman" w:hAnsi="Times New Roman" w:cs="Times New Roman"/>
          <w:sz w:val="24"/>
          <w:szCs w:val="24"/>
        </w:rPr>
        <w:br/>
      </w:r>
      <w:r w:rsidRPr="00AF3272">
        <w:rPr>
          <w:rFonts w:ascii="Times New Roman" w:hAnsi="Times New Roman" w:cs="Times New Roman"/>
          <w:b/>
          <w:sz w:val="24"/>
          <w:szCs w:val="24"/>
          <w:u w:val="single"/>
        </w:rPr>
        <w:t>Docket ID No. EPA-HQ-OW-2011-0880</w:t>
      </w:r>
    </w:p>
    <w:p w:rsidR="00621C37" w:rsidRDefault="00621C37" w:rsidP="003307FF">
      <w:pPr>
        <w:spacing w:line="240" w:lineRule="auto"/>
        <w:rPr>
          <w:rFonts w:ascii="Times New Roman" w:hAnsi="Times New Roman" w:cs="Times New Roman"/>
          <w:sz w:val="24"/>
          <w:szCs w:val="24"/>
        </w:rPr>
      </w:pPr>
    </w:p>
    <w:p w:rsidR="00AF3272" w:rsidRDefault="00621C37" w:rsidP="003307FF">
      <w:pPr>
        <w:spacing w:line="240" w:lineRule="auto"/>
        <w:rPr>
          <w:rFonts w:ascii="Times New Roman" w:hAnsi="Times New Roman" w:cs="Times New Roman"/>
          <w:sz w:val="24"/>
          <w:szCs w:val="24"/>
        </w:rPr>
      </w:pPr>
      <w:r>
        <w:rPr>
          <w:rFonts w:ascii="Times New Roman" w:hAnsi="Times New Roman" w:cs="Times New Roman"/>
          <w:sz w:val="24"/>
          <w:szCs w:val="24"/>
        </w:rPr>
        <w:t>Dear EPA and U.S. Army Corps of Engineers,</w:t>
      </w:r>
    </w:p>
    <w:p w:rsidR="00621C37" w:rsidRDefault="00621C37" w:rsidP="003307FF">
      <w:pPr>
        <w:spacing w:line="240" w:lineRule="auto"/>
        <w:rPr>
          <w:rFonts w:ascii="Times New Roman" w:hAnsi="Times New Roman" w:cs="Times New Roman"/>
          <w:sz w:val="24"/>
          <w:szCs w:val="24"/>
        </w:rPr>
      </w:pPr>
    </w:p>
    <w:p w:rsidR="00621C37" w:rsidRDefault="00621C37" w:rsidP="003307FF">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Thank you for the opportunity to submit comments in response to proposed rules from EPA and the U.S. Army Corps of Engineers to define “waters of the United States” under the Clean Water Act.  This proposed rule is deeply flawed.  While the proposed rule says it seeks to provide clarity in actuality it creates more ambiguity and confusion that will most likely result in an increased chance of many farmers, including me, facing frivolous litigation, spending long hours seeking unnecessary permits or having to maintain mountains of documentation rather than producing the food Americans want and need.  </w:t>
      </w:r>
    </w:p>
    <w:p w:rsidR="00621C37" w:rsidRDefault="00621C37" w:rsidP="003307FF">
      <w:pPr>
        <w:spacing w:line="240" w:lineRule="auto"/>
        <w:rPr>
          <w:rFonts w:ascii="Times New Roman" w:hAnsi="Times New Roman" w:cs="Times New Roman"/>
          <w:sz w:val="24"/>
          <w:szCs w:val="24"/>
        </w:rPr>
      </w:pPr>
    </w:p>
    <w:p w:rsidR="00621C37" w:rsidRDefault="00621C37" w:rsidP="003307FF">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Replacing the term “navigable” </w:t>
      </w:r>
      <w:r w:rsidR="000404BA">
        <w:rPr>
          <w:rFonts w:ascii="Times New Roman" w:hAnsi="Times New Roman" w:cs="Times New Roman"/>
          <w:sz w:val="24"/>
          <w:szCs w:val="24"/>
        </w:rPr>
        <w:t>in the definition of the Clean Water Act, and replacing it with a “significant nexus” concept will open the proposed rule to increased confusion. Terms used to determine the significant nexus are often vague, and are definitely not always based on sound science.  Many times the terms are undefined relying on the best professional judgment of an observer.  The Connectivity Report that is</w:t>
      </w:r>
      <w:r w:rsidR="005E36EA">
        <w:rPr>
          <w:rFonts w:ascii="Times New Roman" w:hAnsi="Times New Roman" w:cs="Times New Roman"/>
          <w:sz w:val="24"/>
          <w:szCs w:val="24"/>
        </w:rPr>
        <w:t xml:space="preserve"> referenced in the proposed rule uses some troubling language, that while not always specifically mentioned in the proposed rule, </w:t>
      </w:r>
      <w:r w:rsidR="006B1E58">
        <w:rPr>
          <w:rFonts w:ascii="Times New Roman" w:hAnsi="Times New Roman" w:cs="Times New Roman"/>
          <w:sz w:val="24"/>
          <w:szCs w:val="24"/>
        </w:rPr>
        <w:t xml:space="preserve">are rooted in sound science, and if used would result in a huge expansion of Federal jurisdictional oversight.  </w:t>
      </w:r>
    </w:p>
    <w:p w:rsidR="006B1E58" w:rsidRDefault="006B1E58" w:rsidP="003307FF">
      <w:pPr>
        <w:spacing w:line="240" w:lineRule="auto"/>
        <w:rPr>
          <w:rFonts w:ascii="Times New Roman" w:hAnsi="Times New Roman" w:cs="Times New Roman"/>
          <w:sz w:val="24"/>
          <w:szCs w:val="24"/>
        </w:rPr>
      </w:pPr>
    </w:p>
    <w:p w:rsidR="006B1E58" w:rsidRDefault="006B1E58" w:rsidP="003307FF">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If imposed, this would impact the way I farm, and because of the lack of clarity contained in the proposed rule it could also create a huge economic burden for me and my family.  </w:t>
      </w:r>
      <w:r w:rsidR="003307FF">
        <w:rPr>
          <w:rFonts w:ascii="Times New Roman" w:hAnsi="Times New Roman" w:cs="Times New Roman"/>
          <w:sz w:val="24"/>
          <w:szCs w:val="24"/>
        </w:rPr>
        <w:t>I feel this rule has the potential to expand your jurisdiction to virtually any area of my farm including my ponds, ditches and occasionally wet areas, even if they are isolated and protected.  This is wrong!  Because of the confusion this proposed rule will generate, I call on EPA and the U.S. Army Corps of Engineers to withdraw this rule completely!</w:t>
      </w:r>
    </w:p>
    <w:p w:rsidR="003307FF" w:rsidRDefault="003307FF" w:rsidP="003307FF">
      <w:pPr>
        <w:spacing w:line="240" w:lineRule="auto"/>
        <w:ind w:left="4320" w:firstLine="720"/>
        <w:rPr>
          <w:rFonts w:ascii="Times New Roman" w:hAnsi="Times New Roman" w:cs="Times New Roman"/>
          <w:sz w:val="24"/>
          <w:szCs w:val="24"/>
        </w:rPr>
      </w:pPr>
      <w:r>
        <w:rPr>
          <w:rFonts w:ascii="Times New Roman" w:hAnsi="Times New Roman" w:cs="Times New Roman"/>
          <w:sz w:val="24"/>
          <w:szCs w:val="24"/>
        </w:rPr>
        <w:t>Sincerely,</w:t>
      </w:r>
    </w:p>
    <w:p w:rsidR="003307FF" w:rsidRDefault="003307FF" w:rsidP="003307FF">
      <w:pPr>
        <w:spacing w:line="240" w:lineRule="auto"/>
        <w:ind w:left="4320" w:firstLine="720"/>
        <w:rPr>
          <w:rFonts w:ascii="Times New Roman" w:hAnsi="Times New Roman" w:cs="Times New Roman"/>
          <w:sz w:val="24"/>
          <w:szCs w:val="24"/>
        </w:rPr>
      </w:pPr>
    </w:p>
    <w:p w:rsidR="003307FF" w:rsidRDefault="003307FF" w:rsidP="003307FF">
      <w:pPr>
        <w:spacing w:line="240" w:lineRule="auto"/>
        <w:ind w:left="4320" w:firstLine="720"/>
        <w:rPr>
          <w:rFonts w:ascii="Times New Roman" w:hAnsi="Times New Roman" w:cs="Times New Roman"/>
          <w:sz w:val="24"/>
          <w:szCs w:val="24"/>
        </w:rPr>
      </w:pPr>
      <w:r>
        <w:rPr>
          <w:rFonts w:ascii="Times New Roman" w:hAnsi="Times New Roman" w:cs="Times New Roman"/>
          <w:sz w:val="24"/>
          <w:szCs w:val="24"/>
        </w:rPr>
        <w:t>(Name)</w:t>
      </w:r>
    </w:p>
    <w:p w:rsidR="003307FF" w:rsidRPr="003307FF" w:rsidRDefault="003307FF" w:rsidP="003307FF">
      <w:pPr>
        <w:spacing w:line="240" w:lineRule="auto"/>
        <w:ind w:left="4320" w:firstLine="720"/>
        <w:rPr>
          <w:rFonts w:ascii="Times New Roman" w:hAnsi="Times New Roman" w:cs="Times New Roman"/>
          <w:sz w:val="24"/>
          <w:szCs w:val="24"/>
        </w:rPr>
      </w:pPr>
      <w:r>
        <w:rPr>
          <w:rFonts w:ascii="Times New Roman" w:hAnsi="Times New Roman" w:cs="Times New Roman"/>
          <w:sz w:val="24"/>
          <w:szCs w:val="24"/>
        </w:rPr>
        <w:t>(Town, KY)</w:t>
      </w:r>
    </w:p>
    <w:sectPr w:rsidR="003307FF" w:rsidRPr="003307FF" w:rsidSect="003307FF">
      <w:pgSz w:w="12240" w:h="15840"/>
      <w:pgMar w:top="1440" w:right="1080" w:bottom="864"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272"/>
    <w:rsid w:val="000404BA"/>
    <w:rsid w:val="003307FF"/>
    <w:rsid w:val="005142CC"/>
    <w:rsid w:val="005E36EA"/>
    <w:rsid w:val="00621C37"/>
    <w:rsid w:val="006B1E58"/>
    <w:rsid w:val="00964A77"/>
    <w:rsid w:val="00AF3272"/>
    <w:rsid w:val="00DB72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32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AF3272"/>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32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AF3272"/>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319</Words>
  <Characters>1821</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KNS0266</cp:lastModifiedBy>
  <cp:revision>2</cp:revision>
  <dcterms:created xsi:type="dcterms:W3CDTF">2014-09-24T13:41:00Z</dcterms:created>
  <dcterms:modified xsi:type="dcterms:W3CDTF">2014-09-24T13:41:00Z</dcterms:modified>
</cp:coreProperties>
</file>